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809" w:rsidRPr="00B24809" w:rsidRDefault="00B24809" w:rsidP="001342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sr-Latn-CS"/>
        </w:rPr>
      </w:pPr>
      <w:r w:rsidRPr="00B24809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sr-Latn-CS"/>
        </w:rPr>
        <w:t>ZAPISNIK</w:t>
      </w:r>
    </w:p>
    <w:p w:rsidR="00B24809" w:rsidRPr="00B24809" w:rsidRDefault="00B24809" w:rsidP="001342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  <w:r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sa Javne rasprave o nacrtu Odluke o proglašenju zaštićenog područja</w:t>
      </w:r>
    </w:p>
    <w:p w:rsidR="00B24809" w:rsidRPr="00B24809" w:rsidRDefault="00B24809" w:rsidP="001342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  <w:r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Gornjeg toka rijeke Ćehotine – kategorija: Spomenik prirode</w:t>
      </w:r>
    </w:p>
    <w:p w:rsidR="00B24809" w:rsidRPr="00B24809" w:rsidRDefault="00B24809" w:rsidP="001342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</w:p>
    <w:p w:rsidR="00B24809" w:rsidRPr="00B24809" w:rsidRDefault="00B24809" w:rsidP="001342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  <w:r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 xml:space="preserve">Mjesto održavanja: </w:t>
      </w:r>
      <w:r w:rsidR="00DF7961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velika sala,</w:t>
      </w:r>
      <w:r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 xml:space="preserve"> Opština Bijelo Polje</w:t>
      </w:r>
    </w:p>
    <w:p w:rsidR="00B24809" w:rsidRPr="00B24809" w:rsidRDefault="00B24809" w:rsidP="001342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  <w:r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 xml:space="preserve">Datum: </w:t>
      </w:r>
      <w:r w:rsidR="00DF7961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12.05.2025.god</w:t>
      </w:r>
    </w:p>
    <w:p w:rsidR="00B24809" w:rsidRPr="00B24809" w:rsidRDefault="00B24809" w:rsidP="001342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  <w:r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 xml:space="preserve">Vrijeme: </w:t>
      </w:r>
      <w:r w:rsidR="00DF7961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10h</w:t>
      </w:r>
    </w:p>
    <w:p w:rsidR="00B24809" w:rsidRPr="00B24809" w:rsidRDefault="00B24809" w:rsidP="001342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</w:p>
    <w:p w:rsidR="00B24809" w:rsidRPr="00B24809" w:rsidRDefault="00B24809" w:rsidP="001342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  <w:r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Prisustvovali:</w:t>
      </w:r>
    </w:p>
    <w:p w:rsidR="00B24809" w:rsidRPr="00B24809" w:rsidRDefault="00B24809" w:rsidP="001342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  <w:r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Predstavnici Agencije za zaštitu životne sredine Crne Gore</w:t>
      </w:r>
      <w:r w:rsidR="00DF7961" w:rsidRPr="00DF7961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 xml:space="preserve"> </w:t>
      </w:r>
      <w:r w:rsidR="00DF7961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kao s</w:t>
      </w:r>
      <w:r w:rsidR="00DF7961"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 xml:space="preserve">tručni tim </w:t>
      </w:r>
      <w:r w:rsidR="00DF7961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za izradu</w:t>
      </w:r>
      <w:r w:rsidR="00DF7961"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 xml:space="preserve"> Studije zaštite</w:t>
      </w:r>
      <w:r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,</w:t>
      </w:r>
    </w:p>
    <w:p w:rsidR="00B24809" w:rsidRPr="00B24809" w:rsidRDefault="00DF7961" w:rsidP="001342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 xml:space="preserve">Predstavnici </w:t>
      </w:r>
      <w:r w:rsidR="00B24809"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Sekretarijat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a</w:t>
      </w:r>
      <w:r w:rsidR="00B24809"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 xml:space="preserve"> za ruralni i održivi razvoj,</w:t>
      </w:r>
    </w:p>
    <w:p w:rsidR="00B24809" w:rsidRPr="00B24809" w:rsidRDefault="00B24809" w:rsidP="001342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  <w:r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Predstavnici nevladinih organizacija,</w:t>
      </w:r>
    </w:p>
    <w:p w:rsidR="00B24809" w:rsidRPr="00B24809" w:rsidRDefault="00B24809" w:rsidP="001342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  <w:r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Građani sela Bliškovo i okolnih naselja.</w:t>
      </w:r>
    </w:p>
    <w:p w:rsidR="00B24809" w:rsidRPr="00B24809" w:rsidRDefault="00B24809" w:rsidP="001342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</w:p>
    <w:p w:rsidR="00B24809" w:rsidRPr="00B24809" w:rsidRDefault="00B24809" w:rsidP="001342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  <w:r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DNEVNI RED:</w:t>
      </w:r>
    </w:p>
    <w:p w:rsidR="00B24809" w:rsidRPr="00B24809" w:rsidRDefault="00B24809" w:rsidP="001342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</w:p>
    <w:p w:rsidR="00B24809" w:rsidRPr="00B24809" w:rsidRDefault="00B24809" w:rsidP="001342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  <w:r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1. Predstavljanje nacrta Odluke o proglašenju zaštićenog područja</w:t>
      </w:r>
    </w:p>
    <w:p w:rsidR="00B24809" w:rsidRPr="00B24809" w:rsidRDefault="00B24809" w:rsidP="001342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  <w:r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2. Prezentacija Studije zaštite</w:t>
      </w:r>
    </w:p>
    <w:p w:rsidR="00B24809" w:rsidRPr="00B24809" w:rsidRDefault="00B24809" w:rsidP="001342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  <w:r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3. Javna diskusija, komentari i pitanja građana</w:t>
      </w:r>
    </w:p>
    <w:p w:rsidR="00B24809" w:rsidRPr="00B24809" w:rsidRDefault="00B24809" w:rsidP="001342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</w:p>
    <w:p w:rsidR="00B24809" w:rsidRPr="00B24809" w:rsidRDefault="00B24809" w:rsidP="001342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</w:p>
    <w:p w:rsidR="00B24809" w:rsidRPr="00B24809" w:rsidRDefault="00B24809" w:rsidP="001342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  <w:r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ZAPISNIK:</w:t>
      </w:r>
    </w:p>
    <w:p w:rsidR="00B24809" w:rsidRPr="00B24809" w:rsidRDefault="00B24809" w:rsidP="001342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</w:p>
    <w:p w:rsidR="00B24809" w:rsidRPr="00B24809" w:rsidRDefault="00B24809" w:rsidP="001342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  <w:r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 xml:space="preserve">Sastanak je otvoren pozdravnim govorom predstavnika Sekretarijata za ruralni i održivi razvoj,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 xml:space="preserve">Armina Sijarića, </w:t>
      </w:r>
      <w:r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 xml:space="preserve">koji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s</w:t>
      </w:r>
      <w:r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e zahvalio prisutnima i naglasio važnost zajedničkog odlučivanja o zaštiti prirodnog područja od izuzetne vrijednosti – rijeke Ćehotine.</w:t>
      </w:r>
    </w:p>
    <w:p w:rsidR="00B24809" w:rsidRPr="00B24809" w:rsidRDefault="00B24809" w:rsidP="001342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</w:p>
    <w:p w:rsidR="00B24809" w:rsidRPr="00B24809" w:rsidRDefault="00B24809" w:rsidP="001342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  <w:r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 xml:space="preserve">Stručni tim Agencije za zaštitu životne sredine, predvođen prof. dr. Milkom Rajković-Mitrović i dr.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Z</w:t>
      </w:r>
      <w:r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 xml:space="preserve">latkom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Bulićem</w:t>
      </w:r>
      <w:r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, predstavio je nacrt odluke i detalje Studije zaštite. Naglašeni su ekološki, naučni i društveni razlozi za proglašenje zaštićenog područja, s posebnim akcentom na:</w:t>
      </w:r>
      <w:r w:rsidR="00DF7961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 xml:space="preserve"> </w:t>
      </w:r>
      <w:r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biodiverzitet i rijetke biljne i životinjske vrste,</w:t>
      </w:r>
      <w:r w:rsidR="00DF7961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 xml:space="preserve"> </w:t>
      </w:r>
      <w:r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očuvane šumske zajednice,</w:t>
      </w:r>
      <w:r w:rsidR="00DF7961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 xml:space="preserve"> </w:t>
      </w:r>
      <w:r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potencijal za razvoj ruralnog i ekoturizma,</w:t>
      </w:r>
      <w:r w:rsidR="00DF7961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 xml:space="preserve"> </w:t>
      </w:r>
      <w:r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mogućnosti finansiranja kroz EU fondove nakon proglašenja zaštite.</w:t>
      </w:r>
    </w:p>
    <w:p w:rsidR="00DF7961" w:rsidRDefault="00DF7961" w:rsidP="001342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</w:p>
    <w:p w:rsidR="00B24809" w:rsidRPr="00B24809" w:rsidRDefault="00B24809" w:rsidP="001342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  <w:r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Predstavljen je i plan zoniranja sa jasno definisanim granicama zaštite (I, II i III zona), kao i dozvoljene i zabranjene aktivnosti u svakoj zoni.</w:t>
      </w:r>
    </w:p>
    <w:p w:rsidR="00B24809" w:rsidRPr="00B24809" w:rsidRDefault="00B24809" w:rsidP="001342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</w:p>
    <w:p w:rsidR="00C22B55" w:rsidRDefault="00C22B55" w:rsidP="001342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</w:p>
    <w:p w:rsidR="00C22B55" w:rsidRPr="00C22B55" w:rsidRDefault="00C22B55" w:rsidP="001342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C22B55">
        <w:rPr>
          <w:rFonts w:ascii="Times New Roman" w:eastAsia="Times New Roman" w:hAnsi="Times New Roman" w:cs="Times New Roman"/>
          <w:sz w:val="24"/>
          <w:szCs w:val="24"/>
          <w:lang w:eastAsia="sr-Latn-CS"/>
        </w:rPr>
        <w:t>Diskusija građana:</w:t>
      </w:r>
    </w:p>
    <w:p w:rsidR="00C22B55" w:rsidRPr="00C22B55" w:rsidRDefault="00C22B55" w:rsidP="001342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</w:p>
    <w:p w:rsidR="00C22B55" w:rsidRPr="00C22B55" w:rsidRDefault="00C22B55" w:rsidP="001342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C22B55">
        <w:rPr>
          <w:rFonts w:ascii="Times New Roman" w:eastAsia="Times New Roman" w:hAnsi="Times New Roman" w:cs="Times New Roman"/>
          <w:sz w:val="24"/>
          <w:szCs w:val="24"/>
          <w:lang w:eastAsia="sr-Latn-CS"/>
        </w:rPr>
        <w:t>Građani su iznijeli brojne komentare, sugestije i pitanja, među kojima:</w:t>
      </w:r>
    </w:p>
    <w:p w:rsidR="00C22B55" w:rsidRPr="00C22B55" w:rsidRDefault="00C22B55" w:rsidP="001342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</w:p>
    <w:p w:rsidR="00C22B55" w:rsidRDefault="00C22B55" w:rsidP="00134266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r-Latn-CS"/>
        </w:rPr>
        <w:t>z</w:t>
      </w:r>
      <w:r w:rsidRPr="00C22B55">
        <w:rPr>
          <w:rFonts w:ascii="Times New Roman" w:eastAsia="Times New Roman" w:hAnsi="Times New Roman" w:cs="Times New Roman"/>
          <w:sz w:val="24"/>
          <w:szCs w:val="24"/>
          <w:lang w:eastAsia="sr-Latn-CS"/>
        </w:rPr>
        <w:t>abrinutost zbog ograničenja prava na korišćenje zemljišta, posebno šuma, vode</w:t>
      </w:r>
      <w:r>
        <w:rPr>
          <w:rFonts w:ascii="Times New Roman" w:eastAsia="Times New Roman" w:hAnsi="Times New Roman" w:cs="Times New Roman"/>
          <w:sz w:val="24"/>
          <w:szCs w:val="24"/>
          <w:lang w:eastAsia="sr-Latn-CS"/>
        </w:rPr>
        <w:t>nica, ribnjaka i infrastrukture;</w:t>
      </w:r>
    </w:p>
    <w:p w:rsidR="00C22B55" w:rsidRDefault="00C22B55" w:rsidP="00134266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C22B55">
        <w:rPr>
          <w:rFonts w:ascii="Times New Roman" w:eastAsia="Times New Roman" w:hAnsi="Times New Roman" w:cs="Times New Roman"/>
          <w:sz w:val="24"/>
          <w:szCs w:val="24"/>
          <w:lang w:eastAsia="sr-Latn-CS"/>
        </w:rPr>
        <w:t>Pitanje kompenzacije i benefita lokalnom stanovništvu, uključujući mogućnosti zapošljavanja, raz</w:t>
      </w:r>
      <w:r>
        <w:rPr>
          <w:rFonts w:ascii="Times New Roman" w:eastAsia="Times New Roman" w:hAnsi="Times New Roman" w:cs="Times New Roman"/>
          <w:sz w:val="24"/>
          <w:szCs w:val="24"/>
          <w:lang w:eastAsia="sr-Latn-CS"/>
        </w:rPr>
        <w:t>voj turizma i prodaju proizvoda;</w:t>
      </w:r>
    </w:p>
    <w:p w:rsidR="00C22B55" w:rsidRDefault="00C22B55" w:rsidP="00134266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C22B55">
        <w:rPr>
          <w:rFonts w:ascii="Times New Roman" w:eastAsia="Times New Roman" w:hAnsi="Times New Roman" w:cs="Times New Roman"/>
          <w:sz w:val="24"/>
          <w:szCs w:val="24"/>
          <w:lang w:eastAsia="sr-Latn-CS"/>
        </w:rPr>
        <w:t>Pitanja o budućim projektima: prečišćavanje otpadnih voda, izgradnja kolektora, kanalizacije, vik</w:t>
      </w:r>
      <w:r>
        <w:rPr>
          <w:rFonts w:ascii="Times New Roman" w:eastAsia="Times New Roman" w:hAnsi="Times New Roman" w:cs="Times New Roman"/>
          <w:sz w:val="24"/>
          <w:szCs w:val="24"/>
          <w:lang w:eastAsia="sr-Latn-CS"/>
        </w:rPr>
        <w:t>endica i turističkih kapaciteta;</w:t>
      </w:r>
    </w:p>
    <w:p w:rsidR="00C22B55" w:rsidRDefault="00C22B55" w:rsidP="00134266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C22B55">
        <w:rPr>
          <w:rFonts w:ascii="Times New Roman" w:eastAsia="Times New Roman" w:hAnsi="Times New Roman" w:cs="Times New Roman"/>
          <w:sz w:val="24"/>
          <w:szCs w:val="24"/>
          <w:lang w:eastAsia="sr-Latn-CS"/>
        </w:rPr>
        <w:lastRenderedPageBreak/>
        <w:t>Nedovoljna informisanost i konsultacije sa mještanima. Neki učesnici naveli su da nisu bili pravovremeno obaviješteni o javnoj raspravi</w:t>
      </w:r>
      <w:r>
        <w:rPr>
          <w:rFonts w:ascii="Times New Roman" w:eastAsia="Times New Roman" w:hAnsi="Times New Roman" w:cs="Times New Roman"/>
          <w:sz w:val="24"/>
          <w:szCs w:val="24"/>
          <w:lang w:eastAsia="sr-Latn-CS"/>
        </w:rPr>
        <w:t>;</w:t>
      </w:r>
    </w:p>
    <w:p w:rsidR="00C22B55" w:rsidRDefault="00C22B55" w:rsidP="00134266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C22B55">
        <w:rPr>
          <w:rFonts w:ascii="Times New Roman" w:eastAsia="Times New Roman" w:hAnsi="Times New Roman" w:cs="Times New Roman"/>
          <w:sz w:val="24"/>
          <w:szCs w:val="24"/>
          <w:lang w:eastAsia="sr-Latn-CS"/>
        </w:rPr>
        <w:t>Problem uništavanja prirodnih resursa prije zaštite, poput nekontrolisan</w:t>
      </w:r>
      <w:r>
        <w:rPr>
          <w:rFonts w:ascii="Times New Roman" w:eastAsia="Times New Roman" w:hAnsi="Times New Roman" w:cs="Times New Roman"/>
          <w:sz w:val="24"/>
          <w:szCs w:val="24"/>
          <w:lang w:eastAsia="sr-Latn-CS"/>
        </w:rPr>
        <w:t>e sječe šuma i zagađenja rijeke;</w:t>
      </w:r>
    </w:p>
    <w:p w:rsidR="00C22B55" w:rsidRDefault="00C22B55" w:rsidP="00134266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C22B55">
        <w:rPr>
          <w:rFonts w:ascii="Times New Roman" w:eastAsia="Times New Roman" w:hAnsi="Times New Roman" w:cs="Times New Roman"/>
          <w:sz w:val="24"/>
          <w:szCs w:val="24"/>
          <w:lang w:eastAsia="sr-Latn-CS"/>
        </w:rPr>
        <w:t>Postojanje ribnjaka i zahtjev da se dozvoli k</w:t>
      </w:r>
      <w:r>
        <w:rPr>
          <w:rFonts w:ascii="Times New Roman" w:eastAsia="Times New Roman" w:hAnsi="Times New Roman" w:cs="Times New Roman"/>
          <w:sz w:val="24"/>
          <w:szCs w:val="24"/>
          <w:lang w:eastAsia="sr-Latn-CS"/>
        </w:rPr>
        <w:t>orišćenje vode za navodnjavanje;</w:t>
      </w:r>
    </w:p>
    <w:p w:rsidR="00C22B55" w:rsidRDefault="00C22B55" w:rsidP="00134266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C22B55">
        <w:rPr>
          <w:rFonts w:ascii="Times New Roman" w:eastAsia="Times New Roman" w:hAnsi="Times New Roman" w:cs="Times New Roman"/>
          <w:sz w:val="24"/>
          <w:szCs w:val="24"/>
          <w:lang w:eastAsia="sr-Latn-CS"/>
        </w:rPr>
        <w:t>Pitanje statusa dokumenta – da li je Studija već usvojena i da li ima pravni značaj u trenutnom obliku.</w:t>
      </w:r>
    </w:p>
    <w:p w:rsidR="00C22B55" w:rsidRPr="00B24809" w:rsidRDefault="00C22B55" w:rsidP="001342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  <w:r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 xml:space="preserve">U okviru javne diskusije, mještani su izrazili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 xml:space="preserve">i </w:t>
      </w:r>
      <w:r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niz pitanja, komentara i zabrinutosti, naročito u vezi sa</w:t>
      </w:r>
      <w:r w:rsidR="00522C1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 xml:space="preserve"> </w:t>
      </w:r>
      <w:r w:rsidRPr="00522C1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obnov</w:t>
      </w:r>
      <w:r w:rsidR="00522C1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 xml:space="preserve">om </w:t>
      </w:r>
      <w:r w:rsidRPr="00522C1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vodenica,</w:t>
      </w:r>
      <w:r w:rsidR="00522C1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 xml:space="preserve"> </w:t>
      </w:r>
      <w:r w:rsidRPr="00DF7961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transparentnošću procesa i zapošljavanjem lokalnog stanovništva u budućoj upravljačkoj strukturi.</w:t>
      </w:r>
      <w:r w:rsidR="00522C1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 xml:space="preserve"> </w:t>
      </w:r>
      <w:r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 xml:space="preserve">Takođe je istaknuta potreba da proces zaštite ne ograniči </w:t>
      </w:r>
      <w:r w:rsidR="00522C1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 xml:space="preserve">na </w:t>
      </w:r>
      <w:r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postojeće tradicionalne aktivnosti, već da ih unaprijedi.</w:t>
      </w:r>
    </w:p>
    <w:p w:rsidR="00C22B55" w:rsidRPr="00C22B55" w:rsidRDefault="00C22B55" w:rsidP="001342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</w:p>
    <w:p w:rsidR="00C22B55" w:rsidRPr="00C22B55" w:rsidRDefault="00C22B55" w:rsidP="001342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C22B55">
        <w:rPr>
          <w:rFonts w:ascii="Times New Roman" w:eastAsia="Times New Roman" w:hAnsi="Times New Roman" w:cs="Times New Roman"/>
          <w:sz w:val="24"/>
          <w:szCs w:val="24"/>
          <w:lang w:eastAsia="sr-Latn-CS"/>
        </w:rPr>
        <w:t>Na sve komentare odgovarali su članovi stručnog tima i predstavn</w:t>
      </w:r>
      <w:r>
        <w:rPr>
          <w:rFonts w:ascii="Times New Roman" w:eastAsia="Times New Roman" w:hAnsi="Times New Roman" w:cs="Times New Roman"/>
          <w:sz w:val="24"/>
          <w:szCs w:val="24"/>
          <w:lang w:eastAsia="sr-Latn-CS"/>
        </w:rPr>
        <w:t>ici Agencije, objašnjavajući da  n</w:t>
      </w:r>
      <w:r w:rsidRPr="00C22B55">
        <w:rPr>
          <w:rFonts w:ascii="Times New Roman" w:eastAsia="Times New Roman" w:hAnsi="Times New Roman" w:cs="Times New Roman"/>
          <w:sz w:val="24"/>
          <w:szCs w:val="24"/>
          <w:lang w:eastAsia="sr-Latn-CS"/>
        </w:rPr>
        <w:t>iko neće biti onemogućen u korišćenju privatne imovine.</w:t>
      </w:r>
      <w:r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Pr="00C22B55">
        <w:rPr>
          <w:rFonts w:ascii="Times New Roman" w:eastAsia="Times New Roman" w:hAnsi="Times New Roman" w:cs="Times New Roman"/>
          <w:sz w:val="24"/>
          <w:szCs w:val="24"/>
          <w:lang w:eastAsia="sr-Latn-CS"/>
        </w:rPr>
        <w:t>Postojeće legalne aktivnosti neće biti zabranjene.</w:t>
      </w:r>
      <w:r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Pr="00C22B55">
        <w:rPr>
          <w:rFonts w:ascii="Times New Roman" w:eastAsia="Times New Roman" w:hAnsi="Times New Roman" w:cs="Times New Roman"/>
          <w:sz w:val="24"/>
          <w:szCs w:val="24"/>
          <w:lang w:eastAsia="sr-Latn-CS"/>
        </w:rPr>
        <w:t>Zapošljavanje će biti organizovano kroz lokalne strukture (npr. r</w:t>
      </w:r>
      <w:r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enžeri iz mjesnih zajednica). </w:t>
      </w:r>
      <w:r w:rsidRPr="00C22B55">
        <w:rPr>
          <w:rFonts w:ascii="Times New Roman" w:eastAsia="Times New Roman" w:hAnsi="Times New Roman" w:cs="Times New Roman"/>
          <w:sz w:val="24"/>
          <w:szCs w:val="24"/>
          <w:lang w:eastAsia="sr-Latn-CS"/>
        </w:rPr>
        <w:t>Finansijska sredstva iz fondova EU dostupna su tek nakon formalnog proglašenja zaštite i formiranja upravljača.</w:t>
      </w:r>
    </w:p>
    <w:p w:rsidR="00C22B55" w:rsidRPr="00C22B55" w:rsidRDefault="00C22B55" w:rsidP="001342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</w:p>
    <w:p w:rsidR="00C22B55" w:rsidRPr="00C22B55" w:rsidRDefault="00C22B55" w:rsidP="001342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C22B55">
        <w:rPr>
          <w:rFonts w:ascii="Times New Roman" w:eastAsia="Times New Roman" w:hAnsi="Times New Roman" w:cs="Times New Roman"/>
          <w:sz w:val="24"/>
          <w:szCs w:val="24"/>
          <w:lang w:eastAsia="sr-Latn-CS"/>
        </w:rPr>
        <w:t>Zaključci:</w:t>
      </w:r>
    </w:p>
    <w:p w:rsidR="00C22B55" w:rsidRPr="00C22B55" w:rsidRDefault="00C22B55" w:rsidP="001342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</w:p>
    <w:p w:rsidR="00C22B55" w:rsidRPr="00C22B55" w:rsidRDefault="00C22B55" w:rsidP="001342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C22B55">
        <w:rPr>
          <w:rFonts w:ascii="Times New Roman" w:eastAsia="Times New Roman" w:hAnsi="Times New Roman" w:cs="Times New Roman"/>
          <w:sz w:val="24"/>
          <w:szCs w:val="24"/>
          <w:lang w:eastAsia="sr-Latn-CS"/>
        </w:rPr>
        <w:t>1. Građani mogu dostaviti komentare i prijedloge na Nacrt u roku od 20 dana.</w:t>
      </w:r>
    </w:p>
    <w:p w:rsidR="00C22B55" w:rsidRPr="00C22B55" w:rsidRDefault="00C22B55" w:rsidP="001342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</w:p>
    <w:p w:rsidR="00C22B55" w:rsidRPr="00C22B55" w:rsidRDefault="00C22B55" w:rsidP="001342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C22B55">
        <w:rPr>
          <w:rFonts w:ascii="Times New Roman" w:eastAsia="Times New Roman" w:hAnsi="Times New Roman" w:cs="Times New Roman"/>
          <w:sz w:val="24"/>
          <w:szCs w:val="24"/>
          <w:lang w:eastAsia="sr-Latn-CS"/>
        </w:rPr>
        <w:t>2. Biće formirana upravljačka struktura u kojoj će učestvovati predstavnici lokalnih zajednica.</w:t>
      </w:r>
    </w:p>
    <w:p w:rsidR="00C22B55" w:rsidRPr="00C22B55" w:rsidRDefault="00C22B55" w:rsidP="001342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</w:p>
    <w:p w:rsidR="00C22B55" w:rsidRPr="00C22B55" w:rsidRDefault="00C22B55" w:rsidP="001342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C22B55">
        <w:rPr>
          <w:rFonts w:ascii="Times New Roman" w:eastAsia="Times New Roman" w:hAnsi="Times New Roman" w:cs="Times New Roman"/>
          <w:sz w:val="24"/>
          <w:szCs w:val="24"/>
          <w:lang w:eastAsia="sr-Latn-CS"/>
        </w:rPr>
        <w:t>3. Studija zaštite je osnov za donošenje akta o proglašenju i plan upravljanja, koji će detaljnije regulisati aktivnosti.</w:t>
      </w:r>
    </w:p>
    <w:p w:rsidR="00C22B55" w:rsidRPr="00C22B55" w:rsidRDefault="00C22B55" w:rsidP="001342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</w:p>
    <w:p w:rsidR="00B24809" w:rsidRPr="00B24809" w:rsidRDefault="00C22B55" w:rsidP="001342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  <w:r w:rsidRPr="00C22B55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4. </w:t>
      </w:r>
      <w:r w:rsidR="00B24809"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 xml:space="preserve">Predstavnici Agencije su pojasnili da su svi prijedlozi i komentari dobrodošli, te da će u narednih 20 dana svi zainteresovani moći da dostave svoje primjedbe pisanim putem ili elektronski. Takođe su pojasnili da će lokalni stanovnici biti uključeni u upravljačku strukturu i da je već osnovana opštinska </w:t>
      </w:r>
      <w:r w:rsidR="00DF7961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A</w:t>
      </w:r>
      <w:r w:rsidR="00B24809"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gencija za zaštićena prirodna dobra.</w:t>
      </w:r>
    </w:p>
    <w:p w:rsidR="00B24809" w:rsidRPr="00B24809" w:rsidRDefault="00B24809" w:rsidP="001342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</w:p>
    <w:p w:rsidR="00B24809" w:rsidRPr="00B24809" w:rsidRDefault="00B24809" w:rsidP="001342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</w:p>
    <w:p w:rsidR="00B24809" w:rsidRPr="00B24809" w:rsidRDefault="00B24809" w:rsidP="001342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  <w:r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Sastanak je zaključen uz apel na saradnju svih zainteresovanih strana i zahvalnost na učešću.</w:t>
      </w:r>
    </w:p>
    <w:p w:rsidR="00B24809" w:rsidRPr="00B24809" w:rsidRDefault="00B24809" w:rsidP="001342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</w:p>
    <w:p w:rsidR="00B24809" w:rsidRPr="00B24809" w:rsidRDefault="00B24809" w:rsidP="001342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</w:p>
    <w:p w:rsidR="00B24809" w:rsidRPr="00B24809" w:rsidRDefault="00DF7961" w:rsidP="001342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Javna rasprava je završena u 11.30h.</w:t>
      </w:r>
    </w:p>
    <w:p w:rsidR="00B24809" w:rsidRPr="00B24809" w:rsidRDefault="00B24809" w:rsidP="001342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</w:p>
    <w:p w:rsidR="00B24809" w:rsidRPr="00B24809" w:rsidRDefault="00B24809" w:rsidP="001342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</w:pPr>
      <w:r w:rsidRPr="00B24809">
        <w:rPr>
          <w:rFonts w:ascii="Times New Roman" w:eastAsia="Times New Roman" w:hAnsi="Times New Roman" w:cs="Times New Roman"/>
          <w:color w:val="222222"/>
          <w:sz w:val="24"/>
          <w:szCs w:val="24"/>
          <w:lang w:eastAsia="sr-Latn-CS"/>
        </w:rPr>
        <w:t>Ovaj zapisnik predstavlja radni dokument i dio je javne rasprave u postupku donošenja Odluke o zaštiti.</w:t>
      </w:r>
    </w:p>
    <w:p w:rsidR="00047608" w:rsidRDefault="00047608" w:rsidP="00134266">
      <w:pPr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522C19" w:rsidRDefault="00522C19" w:rsidP="00134266">
      <w:pPr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57712A" w:rsidRPr="0057712A" w:rsidRDefault="0057712A" w:rsidP="0057712A">
      <w:pPr>
        <w:jc w:val="center"/>
        <w:rPr>
          <w:rFonts w:ascii="Times New Roman" w:hAnsi="Times New Roman" w:cs="Times New Roman"/>
          <w:sz w:val="32"/>
          <w:szCs w:val="32"/>
          <w:lang/>
        </w:rPr>
      </w:pPr>
      <w:r w:rsidRPr="00B24809">
        <w:rPr>
          <w:rFonts w:ascii="Times New Roman" w:eastAsia="Times New Roman" w:hAnsi="Times New Roman" w:cs="Times New Roman"/>
          <w:color w:val="222222"/>
          <w:sz w:val="32"/>
          <w:szCs w:val="32"/>
          <w:lang w:eastAsia="sr-Latn-CS"/>
        </w:rPr>
        <w:t>Sekretarijat</w:t>
      </w:r>
      <w:r w:rsidRPr="0057712A">
        <w:rPr>
          <w:rFonts w:ascii="Times New Roman" w:eastAsia="Times New Roman" w:hAnsi="Times New Roman" w:cs="Times New Roman"/>
          <w:color w:val="222222"/>
          <w:sz w:val="32"/>
          <w:szCs w:val="32"/>
          <w:lang w:eastAsia="sr-Latn-CS"/>
        </w:rPr>
        <w:t>a</w:t>
      </w:r>
      <w:r w:rsidRPr="00B24809">
        <w:rPr>
          <w:rFonts w:ascii="Times New Roman" w:eastAsia="Times New Roman" w:hAnsi="Times New Roman" w:cs="Times New Roman"/>
          <w:color w:val="222222"/>
          <w:sz w:val="32"/>
          <w:szCs w:val="32"/>
          <w:lang w:eastAsia="sr-Latn-CS"/>
        </w:rPr>
        <w:t xml:space="preserve"> za ruralni i održivi razvoj</w:t>
      </w:r>
    </w:p>
    <w:sectPr w:rsidR="0057712A" w:rsidRPr="0057712A" w:rsidSect="000476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A86742"/>
    <w:multiLevelType w:val="hybridMultilevel"/>
    <w:tmpl w:val="770EB23A"/>
    <w:lvl w:ilvl="0" w:tplc="7AAA36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2F268A"/>
    <w:multiLevelType w:val="hybridMultilevel"/>
    <w:tmpl w:val="75A24DC6"/>
    <w:lvl w:ilvl="0" w:tplc="2878C7F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4809"/>
    <w:rsid w:val="00047608"/>
    <w:rsid w:val="00134266"/>
    <w:rsid w:val="00522C19"/>
    <w:rsid w:val="0057712A"/>
    <w:rsid w:val="00B24809"/>
    <w:rsid w:val="00C22B55"/>
    <w:rsid w:val="00DF7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B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9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3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8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0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3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1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9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1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4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3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7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4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2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2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9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3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9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9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8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0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3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9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8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2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1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6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4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6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3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1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0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1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3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5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6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4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2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5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0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2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DANIJELA</dc:creator>
  <cp:lastModifiedBy>DANIJELA</cp:lastModifiedBy>
  <cp:revision>2</cp:revision>
  <cp:lastPrinted>2025-05-13T07:43:00Z</cp:lastPrinted>
  <dcterms:created xsi:type="dcterms:W3CDTF">2025-05-13T06:22:00Z</dcterms:created>
  <dcterms:modified xsi:type="dcterms:W3CDTF">2025-05-13T07:53:00Z</dcterms:modified>
</cp:coreProperties>
</file>